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5528"/>
        <w:gridCol w:w="5387"/>
      </w:tblGrid>
      <w:tr w:rsidR="00802201" w:rsidRPr="00802201" w:rsidTr="00802201">
        <w:tc>
          <w:tcPr>
            <w:tcW w:w="5528" w:type="dxa"/>
          </w:tcPr>
          <w:p w:rsidR="00802201" w:rsidRPr="00802201" w:rsidRDefault="00802201" w:rsidP="00802201">
            <w:pPr>
              <w:rPr>
                <w:lang w:val="en-US"/>
              </w:rPr>
            </w:pPr>
            <w:r w:rsidRPr="00802201">
              <w:rPr>
                <w:lang w:val="en-US"/>
              </w:rPr>
              <w:t>HERRINGBONE FLOOR</w:t>
            </w:r>
          </w:p>
          <w:p w:rsidR="00802201" w:rsidRDefault="00802201" w:rsidP="00802201">
            <w:pPr>
              <w:rPr>
                <w:lang w:val="en-US"/>
              </w:rPr>
            </w:pPr>
          </w:p>
        </w:tc>
        <w:tc>
          <w:tcPr>
            <w:tcW w:w="5387" w:type="dxa"/>
          </w:tcPr>
          <w:p w:rsidR="00802201" w:rsidRPr="00802201" w:rsidRDefault="00802201" w:rsidP="00802201">
            <w:r w:rsidRPr="00802201">
              <w:t>Напольное покрытие с использованием узора «Елочка»</w:t>
            </w:r>
          </w:p>
          <w:p w:rsidR="00802201" w:rsidRPr="00802201" w:rsidRDefault="00802201" w:rsidP="00802201"/>
        </w:tc>
      </w:tr>
      <w:tr w:rsidR="00802201" w:rsidRPr="00802201" w:rsidTr="00802201">
        <w:tc>
          <w:tcPr>
            <w:tcW w:w="5528" w:type="dxa"/>
          </w:tcPr>
          <w:p w:rsidR="00802201" w:rsidRPr="00802201" w:rsidRDefault="00802201" w:rsidP="00802201">
            <w:pPr>
              <w:rPr>
                <w:lang w:val="en-US"/>
              </w:rPr>
            </w:pPr>
            <w:r w:rsidRPr="00802201">
              <w:rPr>
                <w:lang w:val="en-US"/>
              </w:rPr>
              <w:t>Herringbone: the undisputed leader of floor laying patterns has its history rooted back to the Roman Empire where it was used extensively in road paving systems; among others.</w:t>
            </w:r>
          </w:p>
        </w:tc>
        <w:tc>
          <w:tcPr>
            <w:tcW w:w="5387" w:type="dxa"/>
          </w:tcPr>
          <w:p w:rsidR="00802201" w:rsidRPr="00802201" w:rsidRDefault="00802201" w:rsidP="00CC3118">
            <w:r w:rsidRPr="00802201">
              <w:t xml:space="preserve">Узор «Елочка» является безоговорочным лидером среди </w:t>
            </w:r>
            <w:r w:rsidR="00CC3118">
              <w:t>способов укладки</w:t>
            </w:r>
            <w:r w:rsidRPr="00802201">
              <w:t xml:space="preserve"> напольного покрытия. История его возникновения уходит своими глубокими корням ко временам Римской Империи, где он повсеместно использовался при мощении дорог.</w:t>
            </w:r>
          </w:p>
        </w:tc>
      </w:tr>
      <w:tr w:rsidR="00802201" w:rsidRPr="00802201" w:rsidTr="00802201">
        <w:tc>
          <w:tcPr>
            <w:tcW w:w="5528" w:type="dxa"/>
          </w:tcPr>
          <w:p w:rsidR="00802201" w:rsidRPr="00802201" w:rsidRDefault="00802201" w:rsidP="00802201">
            <w:pPr>
              <w:rPr>
                <w:lang w:val="en-US"/>
              </w:rPr>
            </w:pPr>
            <w:r w:rsidRPr="00802201">
              <w:rPr>
                <w:lang w:val="en-US"/>
              </w:rPr>
              <w:t xml:space="preserve">Herringbone is one of the widely used installation patterns, which oozes elegance, without being over-powering. </w:t>
            </w:r>
          </w:p>
          <w:p w:rsidR="00802201" w:rsidRPr="00802201" w:rsidRDefault="00802201" w:rsidP="00802201">
            <w:pPr>
              <w:rPr>
                <w:lang w:val="en-US"/>
              </w:rPr>
            </w:pPr>
            <w:r w:rsidRPr="00802201">
              <w:rPr>
                <w:lang w:val="en-US"/>
              </w:rPr>
              <w:t xml:space="preserve">A subtle way to make a patterned statement; </w:t>
            </w:r>
            <w:r w:rsidRPr="00802201">
              <w:rPr>
                <w:lang w:val="en-US"/>
              </w:rPr>
              <w:t>it has</w:t>
            </w:r>
            <w:r w:rsidRPr="00802201">
              <w:rPr>
                <w:lang w:val="en-US"/>
              </w:rPr>
              <w:t xml:space="preserve"> always been one of the most thought ar</w:t>
            </w:r>
            <w:r>
              <w:rPr>
                <w:lang w:val="en-US"/>
              </w:rPr>
              <w:t xml:space="preserve">ousing and meticulous designs; </w:t>
            </w:r>
            <w:r w:rsidRPr="00802201">
              <w:rPr>
                <w:lang w:val="en-US"/>
              </w:rPr>
              <w:t>its detail revered by architects worldwide.</w:t>
            </w:r>
          </w:p>
        </w:tc>
        <w:tc>
          <w:tcPr>
            <w:tcW w:w="5387" w:type="dxa"/>
          </w:tcPr>
          <w:p w:rsidR="00802201" w:rsidRPr="00802201" w:rsidRDefault="00802201" w:rsidP="00802201">
            <w:pPr>
              <w:rPr>
                <w:lang w:val="en-US"/>
              </w:rPr>
            </w:pPr>
            <w:r w:rsidRPr="00802201">
              <w:t>Узор «Елочка» часто используется при укладке напольного покрытия. Одновременно элегантный и умеренный, он несет в себе едва различимое послание, скр</w:t>
            </w:r>
            <w:bookmarkStart w:id="0" w:name="_GoBack"/>
            <w:bookmarkEnd w:id="0"/>
            <w:r w:rsidRPr="00802201">
              <w:t xml:space="preserve">ытое в напольном покрытии. Этот декор считается одним из </w:t>
            </w:r>
            <w:r w:rsidRPr="00960856">
              <w:t>самых продуманных и щепетильных узоров. Архитекторы повсеместно отдают предпочтение именно ему.</w:t>
            </w:r>
          </w:p>
        </w:tc>
      </w:tr>
      <w:tr w:rsidR="00802201" w:rsidRPr="00960856" w:rsidTr="00802201">
        <w:tc>
          <w:tcPr>
            <w:tcW w:w="5528" w:type="dxa"/>
          </w:tcPr>
          <w:p w:rsidR="00960856" w:rsidRPr="00960856" w:rsidRDefault="00960856" w:rsidP="00960856">
            <w:pPr>
              <w:rPr>
                <w:lang w:val="en-US"/>
              </w:rPr>
            </w:pPr>
            <w:r w:rsidRPr="00960856">
              <w:rPr>
                <w:lang w:val="en-US"/>
              </w:rPr>
              <w:t xml:space="preserve">Herringbone gets its name from the way the pattern resembles that of a fish skeleton. </w:t>
            </w:r>
          </w:p>
          <w:p w:rsidR="00960856" w:rsidRPr="00960856" w:rsidRDefault="00960856" w:rsidP="00960856">
            <w:pPr>
              <w:rPr>
                <w:lang w:val="en-US"/>
              </w:rPr>
            </w:pPr>
            <w:r w:rsidRPr="00960856">
              <w:rPr>
                <w:lang w:val="en-US"/>
              </w:rPr>
              <w:t xml:space="preserve">Deeply rooted in Roman empire, Herringbone’s ancestor was a pattern known as </w:t>
            </w:r>
          </w:p>
          <w:p w:rsidR="00802201" w:rsidRPr="00802201" w:rsidRDefault="00960856" w:rsidP="00960856">
            <w:pPr>
              <w:rPr>
                <w:lang w:val="en-US"/>
              </w:rPr>
            </w:pPr>
            <w:r w:rsidRPr="00960856">
              <w:rPr>
                <w:lang w:val="en-US"/>
              </w:rPr>
              <w:t>“Opus Spicatum”  which means "spiked work.</w:t>
            </w:r>
            <w:r w:rsidRPr="00960856">
              <w:rPr>
                <w:lang w:val="en-US"/>
              </w:rPr>
              <w:t xml:space="preserve"> </w:t>
            </w:r>
            <w:r w:rsidRPr="00960856">
              <w:rPr>
                <w:lang w:val="en-US"/>
              </w:rPr>
              <w:t>The premise behind its famous pattern; the interloc</w:t>
            </w:r>
            <w:r>
              <w:rPr>
                <w:lang w:val="en-US"/>
              </w:rPr>
              <w:t xml:space="preserve">king, criss-crossing chevrons, </w:t>
            </w:r>
            <w:r w:rsidRPr="00960856">
              <w:rPr>
                <w:lang w:val="en-US"/>
              </w:rPr>
              <w:t>was to create the ability for the road to absorb the compression of movement.</w:t>
            </w:r>
          </w:p>
        </w:tc>
        <w:tc>
          <w:tcPr>
            <w:tcW w:w="5387" w:type="dxa"/>
          </w:tcPr>
          <w:p w:rsidR="00802201" w:rsidRPr="00960856" w:rsidRDefault="00960856" w:rsidP="00802201">
            <w:r w:rsidRPr="00960856">
              <w:t>Узор «Елочка» (на английском языке «</w:t>
            </w:r>
            <w:r w:rsidRPr="00960856">
              <w:rPr>
                <w:lang w:val="en-US"/>
              </w:rPr>
              <w:t>Herringbone</w:t>
            </w:r>
            <w:r w:rsidRPr="00960856">
              <w:t>» - кости селедки) получил свое название благодаря сходству со скелетом селедки. Его прародитель существовал еще в Римской Империи и был известен под названием «</w:t>
            </w:r>
            <w:r w:rsidRPr="00960856">
              <w:rPr>
                <w:lang w:val="en-US"/>
              </w:rPr>
              <w:t>Opus</w:t>
            </w:r>
            <w:r w:rsidRPr="00960856">
              <w:t xml:space="preserve"> </w:t>
            </w:r>
            <w:r w:rsidRPr="00960856">
              <w:rPr>
                <w:lang w:val="en-US"/>
              </w:rPr>
              <w:t>Spicatum</w:t>
            </w:r>
            <w:r w:rsidRPr="00960856">
              <w:t>», что означает «шипованная работа». Этот способ укладки с его перекрещивающимся орнаментом был создан специально для того, чтобы дорожное покрытие могло поглощать давление, оказываемое на него пешеходами и транспортом.</w:t>
            </w:r>
          </w:p>
        </w:tc>
      </w:tr>
      <w:tr w:rsidR="00960856" w:rsidRPr="00960856" w:rsidTr="00802201">
        <w:tc>
          <w:tcPr>
            <w:tcW w:w="5528" w:type="dxa"/>
          </w:tcPr>
          <w:p w:rsidR="00960856" w:rsidRPr="00960856" w:rsidRDefault="00960856" w:rsidP="00960856">
            <w:pPr>
              <w:rPr>
                <w:lang w:val="en-US"/>
              </w:rPr>
            </w:pPr>
            <w:r w:rsidRPr="00960856">
              <w:rPr>
                <w:lang w:val="en-US"/>
              </w:rPr>
              <w:t>The pattern eventually became famous and found ad</w:t>
            </w:r>
            <w:r>
              <w:rPr>
                <w:lang w:val="en-US"/>
              </w:rPr>
              <w:t xml:space="preserve">mirers in the sartorial world. </w:t>
            </w:r>
            <w:r w:rsidRPr="00960856">
              <w:rPr>
                <w:lang w:val="en-US"/>
              </w:rPr>
              <w:t>Since then, many suits, blazers and sportcoats have be</w:t>
            </w:r>
            <w:r>
              <w:rPr>
                <w:lang w:val="en-US"/>
              </w:rPr>
              <w:t xml:space="preserve">en designed using this format. </w:t>
            </w:r>
            <w:r w:rsidRPr="00960856">
              <w:rPr>
                <w:lang w:val="en-US"/>
              </w:rPr>
              <w:t>Thanks to the simplicity of this fo</w:t>
            </w:r>
            <w:r>
              <w:rPr>
                <w:lang w:val="en-US"/>
              </w:rPr>
              <w:t xml:space="preserve">rmat and its intrinsic beauty, </w:t>
            </w:r>
            <w:r w:rsidRPr="00960856">
              <w:rPr>
                <w:lang w:val="en-US"/>
              </w:rPr>
              <w:t>it hasn’t been restricted to the purpose for whi</w:t>
            </w:r>
            <w:r>
              <w:rPr>
                <w:lang w:val="en-US"/>
              </w:rPr>
              <w:t xml:space="preserve">ch it was originally designed; </w:t>
            </w:r>
            <w:r w:rsidRPr="00960856">
              <w:rPr>
                <w:lang w:val="en-US"/>
              </w:rPr>
              <w:t>and has spread roots in various other design elements.</w:t>
            </w:r>
          </w:p>
        </w:tc>
        <w:tc>
          <w:tcPr>
            <w:tcW w:w="5387" w:type="dxa"/>
          </w:tcPr>
          <w:p w:rsidR="00960856" w:rsidRPr="00960856" w:rsidRDefault="00960856" w:rsidP="00802201">
            <w:r w:rsidRPr="00960856">
              <w:t xml:space="preserve">Этот узор становился все более известным и со временем приобрел популярность в среде портных. С тех пор множество костюмов, блейзеров и спортивных курток шились с применением этого приема. Благодаря простоте и элегантности узора, он стал применятся и в других сферах.   </w:t>
            </w:r>
          </w:p>
        </w:tc>
      </w:tr>
      <w:tr w:rsidR="00960856" w:rsidRPr="00057731" w:rsidTr="00802201">
        <w:tc>
          <w:tcPr>
            <w:tcW w:w="5528" w:type="dxa"/>
          </w:tcPr>
          <w:p w:rsidR="00057731" w:rsidRPr="00057731" w:rsidRDefault="00057731" w:rsidP="00057731">
            <w:pPr>
              <w:rPr>
                <w:lang w:val="en-US"/>
              </w:rPr>
            </w:pPr>
            <w:r w:rsidRPr="00057731">
              <w:rPr>
                <w:lang w:val="en-US"/>
              </w:rPr>
              <w:t xml:space="preserve">In-fact, the most obvious way to include the herringbone pattern in your home, is to incorporate it in your flooring. </w:t>
            </w:r>
          </w:p>
          <w:p w:rsidR="00960856" w:rsidRPr="00057731" w:rsidRDefault="00057731" w:rsidP="00057731">
            <w:pPr>
              <w:rPr>
                <w:lang w:val="en-US"/>
              </w:rPr>
            </w:pPr>
            <w:r w:rsidRPr="00057731">
              <w:rPr>
                <w:lang w:val="en-US"/>
              </w:rPr>
              <w:t xml:space="preserve">Wood flooring can be arranged </w:t>
            </w:r>
            <w:r w:rsidRPr="00057731">
              <w:rPr>
                <w:lang w:val="en-US"/>
              </w:rPr>
              <w:t>beautifully in</w:t>
            </w:r>
            <w:r w:rsidRPr="00057731">
              <w:rPr>
                <w:lang w:val="en-US"/>
              </w:rPr>
              <w:t xml:space="preserve"> a herringbone pattern to crea</w:t>
            </w:r>
            <w:r>
              <w:rPr>
                <w:lang w:val="en-US"/>
              </w:rPr>
              <w:t xml:space="preserve">te something far from mundane. </w:t>
            </w:r>
            <w:r w:rsidRPr="00057731">
              <w:rPr>
                <w:lang w:val="en-US"/>
              </w:rPr>
              <w:t>Herringbone flooring can provide a more inviting atmosphere in a contemporary home.</w:t>
            </w:r>
          </w:p>
        </w:tc>
        <w:tc>
          <w:tcPr>
            <w:tcW w:w="5387" w:type="dxa"/>
          </w:tcPr>
          <w:p w:rsidR="00960856" w:rsidRPr="00057731" w:rsidRDefault="00057731" w:rsidP="00057731">
            <w:r w:rsidRPr="00057731">
              <w:t>Между прочим, самый простой способ применения декора «Елочка» в вашем доме – это использовать его при укладке напольного покрытия.</w:t>
            </w:r>
            <w:r>
              <w:t xml:space="preserve"> </w:t>
            </w:r>
            <w:r w:rsidRPr="00057731">
              <w:t>Деревянное напольное покрытие прекрасно укладывается с помощью такого узора и делает ваш пол уникальным и далеким от обыденности.</w:t>
            </w:r>
            <w:r>
              <w:t xml:space="preserve"> </w:t>
            </w:r>
            <w:r w:rsidRPr="00057731">
              <w:t>Укладка напольного покрытия узором «Елочка» поможет вам создать более приветливую атмосферу в вашем доме.</w:t>
            </w:r>
          </w:p>
        </w:tc>
      </w:tr>
      <w:tr w:rsidR="00960856" w:rsidRPr="00057731" w:rsidTr="00802201">
        <w:tc>
          <w:tcPr>
            <w:tcW w:w="5528" w:type="dxa"/>
          </w:tcPr>
          <w:p w:rsidR="00960856" w:rsidRPr="00057731" w:rsidRDefault="00057731" w:rsidP="00057731">
            <w:pPr>
              <w:rPr>
                <w:lang w:val="en-US"/>
              </w:rPr>
            </w:pPr>
            <w:r w:rsidRPr="00057731">
              <w:rPr>
                <w:lang w:val="en-US"/>
              </w:rPr>
              <w:t xml:space="preserve">BOEN has a wide range of products that can be installed in herringbone pattern to add </w:t>
            </w:r>
            <w:r>
              <w:rPr>
                <w:lang w:val="en-US"/>
              </w:rPr>
              <w:t xml:space="preserve">warmth to your personal spaces. </w:t>
            </w:r>
            <w:r w:rsidRPr="00057731">
              <w:rPr>
                <w:lang w:val="en-US"/>
              </w:rPr>
              <w:t>Keeping in mind the requirements of our modern day customers, you can now get herringbone floors in various for</w:t>
            </w:r>
            <w:r>
              <w:rPr>
                <w:lang w:val="en-US"/>
              </w:rPr>
              <w:t xml:space="preserve">mats, </w:t>
            </w:r>
            <w:r w:rsidRPr="00057731">
              <w:rPr>
                <w:lang w:val="en-US"/>
              </w:rPr>
              <w:t>wood species, and with several surface treatments.</w:t>
            </w:r>
          </w:p>
        </w:tc>
        <w:tc>
          <w:tcPr>
            <w:tcW w:w="5387" w:type="dxa"/>
          </w:tcPr>
          <w:p w:rsidR="00057731" w:rsidRPr="00057731" w:rsidRDefault="00057731" w:rsidP="00057731">
            <w:r w:rsidRPr="00057731">
              <w:rPr>
                <w:lang w:val="en-US"/>
              </w:rPr>
              <w:t>BOEN</w:t>
            </w:r>
            <w:r w:rsidRPr="00057731">
              <w:t xml:space="preserve"> предлагает вам широкий спектр продуктов, которые можно установить с использованием узора «Елочка», что позволит вам привнести больше тепла и у</w:t>
            </w:r>
            <w:r>
              <w:t xml:space="preserve">юта в ваше жилое пространство. </w:t>
            </w:r>
            <w:r w:rsidRPr="00057731">
              <w:t>Мы приняли во внимание все требования современных клиентов, и теперь вы имеете возможность использовать узор «Елочка» для напольного покрытия в разнообразных форматах, с разной древесиной и различными средствами для покрытия пола.</w:t>
            </w:r>
          </w:p>
          <w:p w:rsidR="00960856" w:rsidRPr="00057731" w:rsidRDefault="00960856" w:rsidP="00802201"/>
        </w:tc>
      </w:tr>
    </w:tbl>
    <w:p w:rsidR="00802201" w:rsidRPr="00057731" w:rsidRDefault="00802201" w:rsidP="00802201"/>
    <w:p w:rsidR="00802201" w:rsidRPr="00057731" w:rsidRDefault="00802201" w:rsidP="00802201"/>
    <w:p w:rsidR="00802201" w:rsidRPr="00057731" w:rsidRDefault="00802201" w:rsidP="00802201"/>
    <w:sectPr w:rsidR="00802201" w:rsidRPr="00057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FA" w:rsidRDefault="00C265FA" w:rsidP="00802201">
      <w:pPr>
        <w:spacing w:after="0" w:line="240" w:lineRule="auto"/>
      </w:pPr>
      <w:r>
        <w:separator/>
      </w:r>
    </w:p>
  </w:endnote>
  <w:endnote w:type="continuationSeparator" w:id="0">
    <w:p w:rsidR="00C265FA" w:rsidRDefault="00C265FA" w:rsidP="0080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FA" w:rsidRDefault="00C265FA" w:rsidP="00802201">
      <w:pPr>
        <w:spacing w:after="0" w:line="240" w:lineRule="auto"/>
      </w:pPr>
      <w:r>
        <w:separator/>
      </w:r>
    </w:p>
  </w:footnote>
  <w:footnote w:type="continuationSeparator" w:id="0">
    <w:p w:rsidR="00C265FA" w:rsidRDefault="00C265FA" w:rsidP="00802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01"/>
    <w:rsid w:val="00057731"/>
    <w:rsid w:val="00802201"/>
    <w:rsid w:val="00960856"/>
    <w:rsid w:val="00C265FA"/>
    <w:rsid w:val="00CC3118"/>
    <w:rsid w:val="00EF3D89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D04F-883B-4E1C-ABF8-1C0AFFB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2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80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201"/>
  </w:style>
  <w:style w:type="paragraph" w:styleId="a6">
    <w:name w:val="footer"/>
    <w:basedOn w:val="a"/>
    <w:link w:val="a7"/>
    <w:uiPriority w:val="99"/>
    <w:unhideWhenUsed/>
    <w:rsid w:val="0080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4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63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Luginin</dc:creator>
  <cp:keywords/>
  <dc:description/>
  <cp:lastModifiedBy>Andrey Luginin</cp:lastModifiedBy>
  <cp:revision>2</cp:revision>
  <dcterms:created xsi:type="dcterms:W3CDTF">2017-06-12T15:54:00Z</dcterms:created>
  <dcterms:modified xsi:type="dcterms:W3CDTF">2017-06-12T16:20:00Z</dcterms:modified>
</cp:coreProperties>
</file>